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162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942"/>
        <w:gridCol w:w="2835"/>
        <w:gridCol w:w="3011"/>
      </w:tblGrid>
      <w:tr w:rsidR="001B6DD7" w:rsidRPr="001B6DD7" w:rsidTr="004573A5">
        <w:tc>
          <w:tcPr>
            <w:tcW w:w="2836" w:type="dxa"/>
          </w:tcPr>
          <w:p w:rsidR="001B6DD7" w:rsidRPr="00261E70" w:rsidRDefault="001B6DD7" w:rsidP="001B6DD7">
            <w:pPr>
              <w:jc w:val="both"/>
              <w:rPr>
                <w:b/>
                <w:sz w:val="12"/>
                <w:szCs w:val="12"/>
              </w:rPr>
            </w:pPr>
            <w:r w:rsidRPr="00261E70">
              <w:rPr>
                <w:b/>
                <w:sz w:val="12"/>
                <w:szCs w:val="12"/>
              </w:rPr>
              <w:t>PVC-U lepidlo na trubky a flexi hadice</w:t>
            </w:r>
          </w:p>
          <w:p w:rsidR="001B6DD7" w:rsidRPr="00261E70" w:rsidRDefault="001B6DD7" w:rsidP="001B6DD7">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1B6DD7" w:rsidRPr="00261E70" w:rsidRDefault="001B6DD7" w:rsidP="001B6DD7">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1B6DD7" w:rsidRPr="00261E70" w:rsidRDefault="001B6DD7" w:rsidP="001B6DD7">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1B6DD7" w:rsidP="001B6DD7">
            <w:pPr>
              <w:ind w:firstLine="34"/>
              <w:jc w:val="both"/>
              <w:rPr>
                <w:sz w:val="12"/>
                <w:szCs w:val="12"/>
              </w:rPr>
            </w:pPr>
            <w:r w:rsidRPr="00261E70">
              <w:rPr>
                <w:b/>
                <w:sz w:val="12"/>
                <w:szCs w:val="12"/>
              </w:rPr>
              <w:t>Při zasažení oči:</w:t>
            </w:r>
            <w:r w:rsidRPr="00261E70">
              <w:rPr>
                <w:sz w:val="12"/>
                <w:szCs w:val="12"/>
              </w:rPr>
              <w:t xml:space="preserve"> Několik</w:t>
            </w:r>
            <w:r w:rsidR="00261E70" w:rsidRPr="00261E70">
              <w:rPr>
                <w:sz w:val="12"/>
                <w:szCs w:val="12"/>
              </w:rPr>
              <w:t xml:space="preserve"> minut opatrně vyplachujte vodou. Pokud používáte kontaktní čočky, odstraňte je. Pokračujte ve vyplachování. P501 obal odstraňte jako nebezpečný odpad. Spotřebujte do 2 let od data výroby. </w:t>
            </w:r>
            <w:r w:rsidR="00261E70" w:rsidRPr="00261E70">
              <w:rPr>
                <w:b/>
                <w:sz w:val="12"/>
                <w:szCs w:val="12"/>
              </w:rPr>
              <w:t>Obsahuje:</w:t>
            </w:r>
            <w:r w:rsidR="00261E70" w:rsidRPr="00261E70">
              <w:rPr>
                <w:sz w:val="12"/>
                <w:szCs w:val="12"/>
              </w:rPr>
              <w:t xml:space="preserve"> </w:t>
            </w:r>
            <w:proofErr w:type="spellStart"/>
            <w:r w:rsidR="00261E70" w:rsidRPr="00261E70">
              <w:rPr>
                <w:sz w:val="12"/>
                <w:szCs w:val="12"/>
              </w:rPr>
              <w:t>butanon</w:t>
            </w:r>
            <w:proofErr w:type="spellEnd"/>
          </w:p>
        </w:tc>
        <w:tc>
          <w:tcPr>
            <w:tcW w:w="2942" w:type="dxa"/>
          </w:tcPr>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2835" w:type="dxa"/>
          </w:tcPr>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3011" w:type="dxa"/>
          </w:tcPr>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r>
      <w:tr w:rsidR="001B6DD7" w:rsidRPr="001B6DD7" w:rsidTr="004573A5">
        <w:tc>
          <w:tcPr>
            <w:tcW w:w="2836" w:type="dxa"/>
          </w:tcPr>
          <w:p w:rsidR="00261E70" w:rsidRPr="004573A5" w:rsidRDefault="00261E70" w:rsidP="00261E70">
            <w:pPr>
              <w:jc w:val="both"/>
              <w:rPr>
                <w:b/>
                <w:sz w:val="12"/>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2942" w:type="dxa"/>
          </w:tcPr>
          <w:p w:rsidR="00261E70" w:rsidRDefault="00261E70" w:rsidP="00261E70">
            <w:pPr>
              <w:jc w:val="both"/>
              <w:rPr>
                <w:b/>
                <w:sz w:val="12"/>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2835" w:type="dxa"/>
          </w:tcPr>
          <w:p w:rsidR="00261E70" w:rsidRDefault="00261E70" w:rsidP="00261E70">
            <w:pPr>
              <w:jc w:val="both"/>
              <w:rPr>
                <w:b/>
                <w:sz w:val="12"/>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3011" w:type="dxa"/>
          </w:tcPr>
          <w:p w:rsidR="00261E70" w:rsidRDefault="00261E70" w:rsidP="00261E70">
            <w:pPr>
              <w:jc w:val="both"/>
              <w:rPr>
                <w:b/>
                <w:sz w:val="12"/>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r>
      <w:tr w:rsidR="001B6DD7" w:rsidRPr="001B6DD7" w:rsidTr="004573A5">
        <w:tc>
          <w:tcPr>
            <w:tcW w:w="2836" w:type="dxa"/>
          </w:tcPr>
          <w:p w:rsidR="00261E70" w:rsidRPr="004573A5" w:rsidRDefault="00261E70" w:rsidP="00261E70">
            <w:pPr>
              <w:jc w:val="both"/>
              <w:rPr>
                <w:b/>
                <w:sz w:val="14"/>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2942" w:type="dxa"/>
          </w:tcPr>
          <w:p w:rsidR="00261E70" w:rsidRPr="004573A5" w:rsidRDefault="00261E70" w:rsidP="00261E70">
            <w:pPr>
              <w:jc w:val="both"/>
              <w:rPr>
                <w:b/>
                <w:sz w:val="14"/>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2835" w:type="dxa"/>
          </w:tcPr>
          <w:p w:rsidR="00261E70" w:rsidRPr="004573A5" w:rsidRDefault="00261E70" w:rsidP="00261E70">
            <w:pPr>
              <w:jc w:val="both"/>
              <w:rPr>
                <w:b/>
                <w:sz w:val="14"/>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3011" w:type="dxa"/>
          </w:tcPr>
          <w:p w:rsidR="00261E70" w:rsidRPr="004573A5" w:rsidRDefault="00261E70" w:rsidP="00261E70">
            <w:pPr>
              <w:jc w:val="both"/>
              <w:rPr>
                <w:b/>
                <w:sz w:val="14"/>
                <w:szCs w:val="12"/>
              </w:rPr>
            </w:pPr>
            <w:bookmarkStart w:id="0" w:name="_GoBack"/>
            <w:bookmarkEnd w:id="0"/>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r>
      <w:tr w:rsidR="001B6DD7" w:rsidRPr="001B6DD7" w:rsidTr="004573A5">
        <w:tc>
          <w:tcPr>
            <w:tcW w:w="2836" w:type="dxa"/>
          </w:tcPr>
          <w:p w:rsidR="004573A5" w:rsidRPr="004573A5" w:rsidRDefault="004573A5" w:rsidP="00261E70">
            <w:pPr>
              <w:jc w:val="both"/>
              <w:rPr>
                <w:b/>
                <w:sz w:val="20"/>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2942" w:type="dxa"/>
          </w:tcPr>
          <w:p w:rsidR="00261E70" w:rsidRPr="004573A5" w:rsidRDefault="00261E70" w:rsidP="00261E70">
            <w:pPr>
              <w:jc w:val="both"/>
              <w:rPr>
                <w:b/>
                <w:sz w:val="18"/>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2835" w:type="dxa"/>
          </w:tcPr>
          <w:p w:rsidR="00261E70" w:rsidRPr="004573A5" w:rsidRDefault="00261E70" w:rsidP="00261E70">
            <w:pPr>
              <w:jc w:val="both"/>
              <w:rPr>
                <w:b/>
                <w:sz w:val="18"/>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c>
          <w:tcPr>
            <w:tcW w:w="3011" w:type="dxa"/>
          </w:tcPr>
          <w:p w:rsidR="00261E70" w:rsidRPr="004573A5" w:rsidRDefault="00261E70" w:rsidP="00261E70">
            <w:pPr>
              <w:jc w:val="both"/>
              <w:rPr>
                <w:b/>
                <w:sz w:val="18"/>
                <w:szCs w:val="12"/>
              </w:rPr>
            </w:pPr>
          </w:p>
          <w:p w:rsidR="00261E70" w:rsidRPr="00261E70" w:rsidRDefault="00261E70" w:rsidP="00261E70">
            <w:pPr>
              <w:jc w:val="both"/>
              <w:rPr>
                <w:b/>
                <w:sz w:val="12"/>
                <w:szCs w:val="12"/>
              </w:rPr>
            </w:pPr>
            <w:r w:rsidRPr="00261E70">
              <w:rPr>
                <w:b/>
                <w:sz w:val="12"/>
                <w:szCs w:val="12"/>
              </w:rPr>
              <w:t>PVC-U lepidlo na trubky a flexi hadice</w:t>
            </w:r>
          </w:p>
          <w:p w:rsidR="00261E70" w:rsidRPr="00261E70" w:rsidRDefault="00261E70" w:rsidP="00261E70">
            <w:pPr>
              <w:jc w:val="both"/>
              <w:rPr>
                <w:sz w:val="12"/>
                <w:szCs w:val="12"/>
              </w:rPr>
            </w:pPr>
            <w:r w:rsidRPr="00261E70">
              <w:rPr>
                <w:b/>
                <w:sz w:val="12"/>
                <w:szCs w:val="12"/>
              </w:rPr>
              <w:t>CZ:</w:t>
            </w:r>
            <w:r w:rsidRPr="00261E70">
              <w:rPr>
                <w:sz w:val="12"/>
                <w:szCs w:val="12"/>
              </w:rPr>
              <w:t xml:space="preserve"> Lepidlo na spojování potrubí v tlakových systémech podle ČSN EN 14814 A </w:t>
            </w:r>
            <w:proofErr w:type="gramStart"/>
            <w:r w:rsidRPr="00261E70">
              <w:rPr>
                <w:sz w:val="12"/>
                <w:szCs w:val="12"/>
              </w:rPr>
              <w:t>ČSN  EN</w:t>
            </w:r>
            <w:proofErr w:type="gramEnd"/>
            <w:r w:rsidRPr="00261E70">
              <w:rPr>
                <w:sz w:val="12"/>
                <w:szCs w:val="12"/>
              </w:rPr>
              <w:t xml:space="preserve"> 14680. Možné </w:t>
            </w:r>
            <w:proofErr w:type="spellStart"/>
            <w:r w:rsidRPr="00261E70">
              <w:rPr>
                <w:sz w:val="12"/>
                <w:szCs w:val="12"/>
              </w:rPr>
              <w:t>použítí</w:t>
            </w:r>
            <w:proofErr w:type="spellEnd"/>
            <w:r w:rsidRPr="00261E70">
              <w:rPr>
                <w:sz w:val="12"/>
                <w:szCs w:val="12"/>
              </w:rPr>
              <w:t xml:space="preserve"> v systémech s pitnou vodou. Návod: Před použitím promíchejte. Odstraňte prach a nečistoty z lepených ploch. Neneste lepidlo na obě strany lepeného spoje. Vložte trubku do </w:t>
            </w:r>
            <w:proofErr w:type="gramStart"/>
            <w:r w:rsidRPr="00261E70">
              <w:rPr>
                <w:sz w:val="12"/>
                <w:szCs w:val="12"/>
              </w:rPr>
              <w:t>fitinky</w:t>
            </w:r>
            <w:proofErr w:type="gramEnd"/>
            <w:r w:rsidRPr="00261E70">
              <w:rPr>
                <w:sz w:val="12"/>
                <w:szCs w:val="12"/>
              </w:rPr>
              <w:t xml:space="preserve"> bez kroucení, lepidlo musí vytéct po celém obvodu. Odstraňte přebytečné lepidlo. Lepidlo pevně drží po 1 hodině. Pro použití pod tlakem nechte zavadnout 24hodin.</w:t>
            </w:r>
          </w:p>
          <w:p w:rsidR="00261E70" w:rsidRPr="00261E70" w:rsidRDefault="00261E70" w:rsidP="00261E70">
            <w:pPr>
              <w:ind w:firstLine="34"/>
              <w:jc w:val="both"/>
              <w:rPr>
                <w:sz w:val="12"/>
                <w:szCs w:val="12"/>
              </w:rPr>
            </w:pPr>
            <w:r w:rsidRPr="00261E70">
              <w:rPr>
                <w:b/>
                <w:sz w:val="12"/>
                <w:szCs w:val="12"/>
              </w:rPr>
              <w:t>Nebezpečí:</w:t>
            </w:r>
            <w:r w:rsidRPr="00261E70">
              <w:rPr>
                <w:sz w:val="12"/>
                <w:szCs w:val="12"/>
              </w:rPr>
              <w:t xml:space="preserve"> H225 Vysoce hořlavá kapalina a páry. H315 Dráždí kůži. H318 Způsobuje vážné poškození očí.  H336 Může způsobit ospalost nebo závratě. Bezpečnostní upozornění P102 Uchovávejte mimo dosah dětí. P210 Uchovávejte mimo dosah tepla, horkých povrchů, jisker, otevřeného ohně a jiných zdrojů zapálení. Nekuřte. P280 Používejte ochranné rukavice/oděv/brýle/ obličeje P303 + P361+P353.</w:t>
            </w:r>
          </w:p>
          <w:p w:rsidR="00261E70" w:rsidRPr="00261E70" w:rsidRDefault="00261E70" w:rsidP="00261E70">
            <w:pPr>
              <w:ind w:firstLine="34"/>
              <w:jc w:val="both"/>
              <w:rPr>
                <w:sz w:val="12"/>
                <w:szCs w:val="12"/>
              </w:rPr>
            </w:pPr>
            <w:r w:rsidRPr="00261E70">
              <w:rPr>
                <w:sz w:val="12"/>
                <w:szCs w:val="12"/>
              </w:rPr>
              <w:t>Při styku s kůží (nebo vlasy) Veškeré kontaminované části oděvu okamžitě svlékněte. Pokožku opláchněte vodou P305 + P351 + P338</w:t>
            </w:r>
          </w:p>
          <w:p w:rsidR="001B6DD7" w:rsidRPr="00261E70" w:rsidRDefault="00261E70" w:rsidP="00261E70">
            <w:pPr>
              <w:jc w:val="both"/>
              <w:rPr>
                <w:sz w:val="12"/>
                <w:szCs w:val="12"/>
              </w:rPr>
            </w:pPr>
            <w:r w:rsidRPr="00261E70">
              <w:rPr>
                <w:b/>
                <w:sz w:val="12"/>
                <w:szCs w:val="12"/>
              </w:rPr>
              <w:t>Při zasažení oči:</w:t>
            </w:r>
            <w:r w:rsidRPr="00261E70">
              <w:rPr>
                <w:sz w:val="12"/>
                <w:szCs w:val="12"/>
              </w:rPr>
              <w:t xml:space="preserve"> Několik minut opatrně vyplachujte vodou. Pokud používáte kontaktní čočky, odstraňte je. Pokračujte ve vyplachování. P501 obal odstraňte jako nebezpečný odpad. Spotřebujte do 2 let od data výroby. </w:t>
            </w:r>
            <w:r w:rsidRPr="00261E70">
              <w:rPr>
                <w:b/>
                <w:sz w:val="12"/>
                <w:szCs w:val="12"/>
              </w:rPr>
              <w:t>Obsahuje:</w:t>
            </w:r>
            <w:r w:rsidRPr="00261E70">
              <w:rPr>
                <w:sz w:val="12"/>
                <w:szCs w:val="12"/>
              </w:rPr>
              <w:t xml:space="preserve"> </w:t>
            </w:r>
            <w:proofErr w:type="spellStart"/>
            <w:r w:rsidRPr="00261E70">
              <w:rPr>
                <w:sz w:val="12"/>
                <w:szCs w:val="12"/>
              </w:rPr>
              <w:t>butanon</w:t>
            </w:r>
            <w:proofErr w:type="spellEnd"/>
          </w:p>
        </w:tc>
      </w:tr>
    </w:tbl>
    <w:p w:rsidR="003C251F" w:rsidRPr="001B6DD7" w:rsidRDefault="003C251F" w:rsidP="001B6DD7">
      <w:pPr>
        <w:jc w:val="both"/>
        <w:rPr>
          <w:sz w:val="16"/>
        </w:rPr>
      </w:pPr>
    </w:p>
    <w:sectPr w:rsidR="003C251F" w:rsidRPr="001B6DD7" w:rsidSect="004573A5">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B"/>
    <w:rsid w:val="000E43EB"/>
    <w:rsid w:val="001B6DD7"/>
    <w:rsid w:val="00261E70"/>
    <w:rsid w:val="003C251F"/>
    <w:rsid w:val="004573A5"/>
    <w:rsid w:val="009942A9"/>
    <w:rsid w:val="00A05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6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6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6236</TotalTime>
  <Pages>1</Pages>
  <Words>2859</Words>
  <Characters>16870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Štegner</dc:creator>
  <cp:lastModifiedBy>Jaroslav Štegner</cp:lastModifiedBy>
  <cp:revision>1</cp:revision>
  <cp:lastPrinted>2024-04-20T19:49:00Z</cp:lastPrinted>
  <dcterms:created xsi:type="dcterms:W3CDTF">2024-04-16T09:28:00Z</dcterms:created>
  <dcterms:modified xsi:type="dcterms:W3CDTF">2024-04-20T19:50:00Z</dcterms:modified>
</cp:coreProperties>
</file>